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6" w:type="dxa"/>
        <w:tblInd w:w="108" w:type="dxa"/>
        <w:tblLook w:val="04A0"/>
      </w:tblPr>
      <w:tblGrid>
        <w:gridCol w:w="1069"/>
        <w:gridCol w:w="5255"/>
        <w:gridCol w:w="1102"/>
        <w:gridCol w:w="1836"/>
        <w:gridCol w:w="1856"/>
        <w:gridCol w:w="4188"/>
      </w:tblGrid>
      <w:tr w:rsidR="000424EB" w:rsidRPr="000424EB" w:rsidTr="00451944">
        <w:trPr>
          <w:trHeight w:val="675"/>
        </w:trPr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Код шаблона: EE.OPEN.INFO.COST.NET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Приложение №1</w:t>
            </w:r>
            <w:r w:rsidRPr="000424EB">
              <w:rPr>
                <w:rFonts w:ascii="Tahoma" w:hAnsi="Tahoma" w:cs="Tahoma"/>
                <w:sz w:val="18"/>
                <w:szCs w:val="18"/>
              </w:rPr>
              <w:br/>
              <w:t>к приказу Федеральной службы по тарифам</w:t>
            </w:r>
            <w:r w:rsidRPr="000424EB">
              <w:rPr>
                <w:rFonts w:ascii="Tahoma" w:hAnsi="Tahoma" w:cs="Tahoma"/>
                <w:sz w:val="18"/>
                <w:szCs w:val="18"/>
              </w:rPr>
              <w:br/>
              <w:t>от 02 марта 2011 года №56-Э</w:t>
            </w:r>
          </w:p>
        </w:tc>
      </w:tr>
      <w:tr w:rsidR="000424EB" w:rsidRPr="000424EB" w:rsidTr="00451944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24E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24E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24E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24E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424E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424EB" w:rsidRPr="000424EB" w:rsidTr="00451944">
        <w:trPr>
          <w:trHeight w:val="525"/>
        </w:trPr>
        <w:tc>
          <w:tcPr>
            <w:tcW w:w="15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Информация о структуре и объемах затрат на оказание услуг по передаче электрической энергии сетевыми организациями, регулирование тарифов на услуги которых осуществляется методом индексации на основе долгосрочных параметров</w:t>
            </w:r>
          </w:p>
        </w:tc>
      </w:tr>
      <w:tr w:rsidR="000424EB" w:rsidRPr="000424EB" w:rsidTr="00451944">
        <w:trPr>
          <w:trHeight w:val="375"/>
        </w:trPr>
        <w:tc>
          <w:tcPr>
            <w:tcW w:w="15306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ООО "</w:t>
            </w:r>
            <w:proofErr w:type="spellStart"/>
            <w:r w:rsidRPr="000424EB">
              <w:rPr>
                <w:rFonts w:ascii="Tahoma" w:hAnsi="Tahoma" w:cs="Tahoma"/>
                <w:sz w:val="18"/>
                <w:szCs w:val="18"/>
              </w:rPr>
              <w:t>ЮгЭнергоРесурс</w:t>
            </w:r>
            <w:proofErr w:type="spellEnd"/>
            <w:r w:rsidRPr="000424EB">
              <w:rPr>
                <w:rFonts w:ascii="Tahoma" w:hAnsi="Tahoma" w:cs="Tahoma"/>
                <w:sz w:val="18"/>
                <w:szCs w:val="18"/>
              </w:rPr>
              <w:t>"</w:t>
            </w:r>
          </w:p>
        </w:tc>
      </w:tr>
      <w:tr w:rsidR="000424EB" w:rsidRPr="000424EB" w:rsidTr="00451944">
        <w:trPr>
          <w:trHeight w:val="22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0424EB" w:rsidRPr="000424EB" w:rsidTr="00451944">
        <w:trPr>
          <w:trHeight w:val="375"/>
        </w:trPr>
        <w:tc>
          <w:tcPr>
            <w:tcW w:w="106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424EB">
              <w:rPr>
                <w:rFonts w:ascii="Tahoma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0424E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0424EB">
              <w:rPr>
                <w:rFonts w:ascii="Tahoma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Единица измерения</w:t>
            </w:r>
          </w:p>
        </w:tc>
        <w:tc>
          <w:tcPr>
            <w:tcW w:w="369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234B7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20</w:t>
            </w:r>
            <w:r w:rsidR="00234B7C">
              <w:rPr>
                <w:rFonts w:ascii="Tahoma" w:hAnsi="Tahoma" w:cs="Tahoma"/>
                <w:sz w:val="18"/>
                <w:szCs w:val="18"/>
              </w:rPr>
              <w:t>20</w:t>
            </w:r>
            <w:r w:rsidRPr="000424EB">
              <w:rPr>
                <w:rFonts w:ascii="Tahoma" w:hAnsi="Tahoma" w:cs="Tahoma"/>
                <w:sz w:val="18"/>
                <w:szCs w:val="18"/>
              </w:rPr>
              <w:t xml:space="preserve"> год</w:t>
            </w:r>
          </w:p>
        </w:tc>
        <w:tc>
          <w:tcPr>
            <w:tcW w:w="418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Примечание***</w:t>
            </w:r>
          </w:p>
        </w:tc>
      </w:tr>
      <w:tr w:rsidR="000424EB" w:rsidRPr="000424EB" w:rsidTr="00451944">
        <w:trPr>
          <w:trHeight w:val="375"/>
        </w:trPr>
        <w:tc>
          <w:tcPr>
            <w:tcW w:w="10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План*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Факт**</w:t>
            </w:r>
          </w:p>
        </w:tc>
        <w:tc>
          <w:tcPr>
            <w:tcW w:w="41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31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5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6</w:t>
            </w:r>
          </w:p>
        </w:tc>
      </w:tr>
      <w:tr w:rsidR="000424EB" w:rsidRPr="000424EB" w:rsidTr="00451944">
        <w:trPr>
          <w:trHeight w:val="818"/>
        </w:trPr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2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B55A9E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Необходимая валовая выручка на содержание </w:t>
            </w:r>
          </w:p>
        </w:tc>
        <w:tc>
          <w:tcPr>
            <w:tcW w:w="11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noWrap/>
            <w:vAlign w:val="center"/>
            <w:hideMark/>
          </w:tcPr>
          <w:p w:rsidR="000424EB" w:rsidRPr="000424EB" w:rsidRDefault="00B55A9E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0" w:name="RANGE!H19:J37"/>
            <w:bookmarkEnd w:id="0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16015,81</w:t>
            </w:r>
          </w:p>
        </w:tc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0424EB" w:rsidRPr="00B55A9E" w:rsidRDefault="00B55A9E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5A9E">
              <w:rPr>
                <w:rFonts w:ascii="Tahoma" w:hAnsi="Tahoma" w:cs="Tahoma"/>
                <w:b/>
                <w:bCs/>
                <w:sz w:val="18"/>
                <w:szCs w:val="18"/>
              </w:rPr>
              <w:t>20525,41</w:t>
            </w:r>
          </w:p>
        </w:tc>
        <w:tc>
          <w:tcPr>
            <w:tcW w:w="41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vAlign w:val="center"/>
            <w:hideMark/>
          </w:tcPr>
          <w:p w:rsidR="000424EB" w:rsidRPr="00B55A9E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863"/>
        </w:trPr>
        <w:tc>
          <w:tcPr>
            <w:tcW w:w="10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Подконтрольные расходы всего,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0424EB" w:rsidRPr="000424EB" w:rsidRDefault="00234B7C" w:rsidP="00234B7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8695,57</w:t>
            </w:r>
          </w:p>
        </w:tc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0424EB" w:rsidRPr="00E86D67" w:rsidRDefault="00234B7C" w:rsidP="000424EB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86D67">
              <w:rPr>
                <w:rFonts w:ascii="Tahoma" w:hAnsi="Tahoma" w:cs="Tahoma"/>
                <w:bCs/>
                <w:sz w:val="18"/>
                <w:szCs w:val="18"/>
              </w:rPr>
              <w:t>10837,09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675"/>
        </w:trPr>
        <w:tc>
          <w:tcPr>
            <w:tcW w:w="10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1.1.1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Материальные расходы, 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noWrap/>
            <w:vAlign w:val="center"/>
            <w:hideMark/>
          </w:tcPr>
          <w:p w:rsidR="000424EB" w:rsidRPr="000424EB" w:rsidRDefault="00234B7C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1955,64</w:t>
            </w:r>
          </w:p>
        </w:tc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0424EB" w:rsidRPr="00E86D67" w:rsidRDefault="00234B7C" w:rsidP="000424EB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86D67">
              <w:rPr>
                <w:rFonts w:ascii="Tahoma" w:hAnsi="Tahoma" w:cs="Tahoma"/>
                <w:bCs/>
                <w:sz w:val="18"/>
                <w:szCs w:val="18"/>
              </w:rPr>
              <w:t>1944,51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675"/>
        </w:trPr>
        <w:tc>
          <w:tcPr>
            <w:tcW w:w="10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1.1.1.1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ind w:firstLineChars="400" w:firstLine="720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в том числе на ремонт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noWrap/>
            <w:vAlign w:val="center"/>
            <w:hideMark/>
          </w:tcPr>
          <w:p w:rsidR="000424EB" w:rsidRPr="000424EB" w:rsidRDefault="00234B7C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1621,89</w:t>
            </w:r>
          </w:p>
        </w:tc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0424EB" w:rsidRPr="00E86D67" w:rsidRDefault="00234B7C" w:rsidP="000424EB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86D67">
              <w:rPr>
                <w:rFonts w:ascii="Tahoma" w:hAnsi="Tahoma" w:cs="Tahoma"/>
                <w:bCs/>
                <w:sz w:val="18"/>
                <w:szCs w:val="18"/>
              </w:rPr>
              <w:t>1815,64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675"/>
        </w:trPr>
        <w:tc>
          <w:tcPr>
            <w:tcW w:w="10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1.1.2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Фонд оплаты труда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noWrap/>
            <w:vAlign w:val="center"/>
            <w:hideMark/>
          </w:tcPr>
          <w:p w:rsidR="000424EB" w:rsidRPr="000424EB" w:rsidRDefault="00234B7C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5689,57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0424EB" w:rsidRPr="00E86D67" w:rsidRDefault="00234B7C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D67">
              <w:rPr>
                <w:rFonts w:ascii="Tahoma" w:hAnsi="Tahoma" w:cs="Tahoma"/>
                <w:sz w:val="18"/>
                <w:szCs w:val="18"/>
              </w:rPr>
              <w:t>7158,29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469"/>
        </w:trPr>
        <w:tc>
          <w:tcPr>
            <w:tcW w:w="10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1.1.2.1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ind w:firstLineChars="400" w:firstLine="720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в том числе на ремонт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0424EB" w:rsidRPr="00E86D67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86D67">
              <w:rPr>
                <w:rFonts w:ascii="Tahoma" w:hAnsi="Tahoma" w:cs="Tahoma"/>
                <w:bCs/>
                <w:sz w:val="18"/>
                <w:szCs w:val="18"/>
              </w:rPr>
              <w:t>0,00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675"/>
        </w:trPr>
        <w:tc>
          <w:tcPr>
            <w:tcW w:w="10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1.1.3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Прочие подконтрольные расходы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noWrap/>
            <w:vAlign w:val="center"/>
            <w:hideMark/>
          </w:tcPr>
          <w:p w:rsidR="000424EB" w:rsidRPr="000424EB" w:rsidRDefault="00234B7C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1050,36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0424EB" w:rsidRPr="000424EB" w:rsidRDefault="00234B7C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1734,29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769"/>
        </w:trPr>
        <w:tc>
          <w:tcPr>
            <w:tcW w:w="10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Неподконтрольные расходы, включенные в НВВ всего,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0424EB" w:rsidRPr="000424EB" w:rsidRDefault="00234B7C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7320,24</w:t>
            </w:r>
          </w:p>
        </w:tc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0424EB" w:rsidRPr="00E86D67" w:rsidRDefault="00E86D67" w:rsidP="000424EB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86D67">
              <w:rPr>
                <w:rFonts w:ascii="Tahoma" w:hAnsi="Tahoma" w:cs="Tahoma"/>
                <w:bCs/>
                <w:sz w:val="18"/>
                <w:szCs w:val="18"/>
              </w:rPr>
              <w:t>9688,32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арендная плата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noWrap/>
            <w:vAlign w:val="center"/>
            <w:hideMark/>
          </w:tcPr>
          <w:p w:rsidR="000424EB" w:rsidRPr="000424EB" w:rsidRDefault="00234B7C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3110,99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0424EB" w:rsidRPr="000424EB" w:rsidRDefault="00234B7C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4512,04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1.2.2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отчисления на социальные нужды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noWrap/>
            <w:vAlign w:val="center"/>
            <w:hideMark/>
          </w:tcPr>
          <w:p w:rsidR="000424EB" w:rsidRPr="000424EB" w:rsidRDefault="00234B7C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1729,63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0424EB" w:rsidRPr="000424EB" w:rsidRDefault="00234B7C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2046,61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443"/>
        </w:trPr>
        <w:tc>
          <w:tcPr>
            <w:tcW w:w="10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1.2.3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расходы на капитальные вложения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0424EB" w:rsidRPr="00E86D67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86D67">
              <w:rPr>
                <w:rFonts w:ascii="Tahoma" w:hAnsi="Tahoma" w:cs="Tahoma"/>
                <w:bCs/>
                <w:sz w:val="18"/>
                <w:szCs w:val="18"/>
              </w:rPr>
              <w:t>0,00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1.2.4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налог на прибыль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noWrap/>
            <w:vAlign w:val="center"/>
            <w:hideMark/>
          </w:tcPr>
          <w:p w:rsidR="000424EB" w:rsidRPr="000424EB" w:rsidRDefault="00234B7C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906,37</w:t>
            </w:r>
          </w:p>
        </w:tc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0424EB" w:rsidRPr="00E86D67" w:rsidRDefault="00234B7C" w:rsidP="000424EB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86D67">
              <w:rPr>
                <w:rFonts w:ascii="Tahoma" w:hAnsi="Tahoma" w:cs="Tahoma"/>
                <w:bCs/>
                <w:sz w:val="18"/>
                <w:szCs w:val="18"/>
              </w:rPr>
              <w:t>560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443"/>
        </w:trPr>
        <w:tc>
          <w:tcPr>
            <w:tcW w:w="10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1.2.5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прочие налоги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0424EB" w:rsidRPr="00E86D67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86D67">
              <w:rPr>
                <w:rFonts w:ascii="Tahoma" w:hAnsi="Tahoma" w:cs="Tahoma"/>
                <w:bCs/>
                <w:sz w:val="18"/>
                <w:szCs w:val="18"/>
              </w:rPr>
              <w:t>0,00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863"/>
        </w:trPr>
        <w:tc>
          <w:tcPr>
            <w:tcW w:w="10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1.2.6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недополученный по независящим причинам доход</w:t>
            </w:r>
            <w:proofErr w:type="gramStart"/>
            <w:r w:rsidRPr="000424EB">
              <w:rPr>
                <w:rFonts w:ascii="Tahoma" w:hAnsi="Tahoma" w:cs="Tahoma"/>
                <w:sz w:val="18"/>
                <w:szCs w:val="18"/>
              </w:rPr>
              <w:t xml:space="preserve"> (+)/</w:t>
            </w:r>
            <w:proofErr w:type="gramEnd"/>
            <w:r w:rsidRPr="000424EB">
              <w:rPr>
                <w:rFonts w:ascii="Tahoma" w:hAnsi="Tahoma" w:cs="Tahoma"/>
                <w:sz w:val="18"/>
                <w:szCs w:val="18"/>
              </w:rPr>
              <w:t>избыток средств, полученный в предыдущем периоде регулирования (-)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0424EB" w:rsidRPr="00E86D67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86D67">
              <w:rPr>
                <w:rFonts w:ascii="Tahoma" w:hAnsi="Tahoma" w:cs="Tahoma"/>
                <w:bCs/>
                <w:sz w:val="18"/>
                <w:szCs w:val="18"/>
              </w:rPr>
              <w:t>0,00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1.2.7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прочие неподконтрольные расходы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noWrap/>
            <w:vAlign w:val="center"/>
            <w:hideMark/>
          </w:tcPr>
          <w:p w:rsidR="000424EB" w:rsidRPr="000424EB" w:rsidRDefault="00234B7C" w:rsidP="00234B7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1573,25</w:t>
            </w:r>
          </w:p>
        </w:tc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0424EB" w:rsidRPr="00E86D67" w:rsidRDefault="00E86D67" w:rsidP="000424EB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86D67">
              <w:rPr>
                <w:rFonts w:ascii="Tahoma" w:hAnsi="Tahoma" w:cs="Tahoma"/>
                <w:bCs/>
                <w:sz w:val="18"/>
                <w:szCs w:val="18"/>
              </w:rPr>
              <w:t>2569,67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792"/>
        </w:trPr>
        <w:tc>
          <w:tcPr>
            <w:tcW w:w="10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Справочно</w:t>
            </w:r>
            <w:proofErr w:type="spellEnd"/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: расходы на ремонт всего (п.1.1.1.1+п.1.1.1.2)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0424EB" w:rsidRPr="000424EB" w:rsidRDefault="00E86D67" w:rsidP="00E86D6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1621,89</w:t>
            </w:r>
          </w:p>
        </w:tc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center"/>
            <w:hideMark/>
          </w:tcPr>
          <w:p w:rsidR="000424EB" w:rsidRPr="00E86D67" w:rsidRDefault="00E86D67" w:rsidP="00E86D6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D67">
              <w:rPr>
                <w:rFonts w:ascii="Tahoma" w:hAnsi="Tahoma" w:cs="Tahoma"/>
                <w:b/>
                <w:bCs/>
                <w:sz w:val="18"/>
                <w:szCs w:val="18"/>
              </w:rPr>
              <w:t>1815,64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675"/>
        </w:trPr>
        <w:tc>
          <w:tcPr>
            <w:tcW w:w="10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451944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Необходимая валовая выручка на оплату технологического расхода электроэнергии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тыс</w:t>
            </w:r>
            <w:proofErr w:type="gramStart"/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.р</w:t>
            </w:r>
            <w:proofErr w:type="gramEnd"/>
            <w:r w:rsidRPr="000424EB">
              <w:rPr>
                <w:rFonts w:ascii="Tahoma" w:hAnsi="Tahoma" w:cs="Tahoma"/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noWrap/>
            <w:vAlign w:val="center"/>
            <w:hideMark/>
          </w:tcPr>
          <w:p w:rsidR="000424EB" w:rsidRPr="000424EB" w:rsidRDefault="00B55A9E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28762</w:t>
            </w:r>
          </w:p>
        </w:tc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:rsidR="000424EB" w:rsidRPr="00E86D67" w:rsidRDefault="00B55A9E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18671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22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24EB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424EB" w:rsidRPr="000424EB" w:rsidTr="00451944">
        <w:trPr>
          <w:trHeight w:val="765"/>
        </w:trPr>
        <w:tc>
          <w:tcPr>
            <w:tcW w:w="15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480"/>
        </w:trPr>
        <w:tc>
          <w:tcPr>
            <w:tcW w:w="15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480"/>
        </w:trPr>
        <w:tc>
          <w:tcPr>
            <w:tcW w:w="15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22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22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22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4EB" w:rsidRPr="000424EB" w:rsidTr="00451944">
        <w:trPr>
          <w:trHeight w:val="22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4EB" w:rsidRPr="000424EB" w:rsidRDefault="000424EB" w:rsidP="000424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05076" w:rsidRPr="001F7ED2" w:rsidRDefault="00C05076" w:rsidP="001F7ED2"/>
    <w:sectPr w:rsidR="00C05076" w:rsidRPr="001F7ED2" w:rsidSect="00042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186"/>
    <w:rsid w:val="000424EB"/>
    <w:rsid w:val="000F67C3"/>
    <w:rsid w:val="001F7ED2"/>
    <w:rsid w:val="00234B7C"/>
    <w:rsid w:val="003C3BE3"/>
    <w:rsid w:val="00441EE0"/>
    <w:rsid w:val="00451944"/>
    <w:rsid w:val="00525356"/>
    <w:rsid w:val="005C289A"/>
    <w:rsid w:val="00647B6C"/>
    <w:rsid w:val="006771DD"/>
    <w:rsid w:val="006A7A10"/>
    <w:rsid w:val="006E3186"/>
    <w:rsid w:val="00861D80"/>
    <w:rsid w:val="008B2BDD"/>
    <w:rsid w:val="00964609"/>
    <w:rsid w:val="009E625A"/>
    <w:rsid w:val="00B55A9E"/>
    <w:rsid w:val="00BC6889"/>
    <w:rsid w:val="00C05076"/>
    <w:rsid w:val="00D651C4"/>
    <w:rsid w:val="00E86D67"/>
    <w:rsid w:val="00EB5EC5"/>
    <w:rsid w:val="00FA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318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E31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05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9239E-8ECC-45C4-AC70-ABAD7F85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"ЮгЭнергоРесурс"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</cp:lastModifiedBy>
  <cp:revision>17</cp:revision>
  <cp:lastPrinted>2017-04-05T11:17:00Z</cp:lastPrinted>
  <dcterms:created xsi:type="dcterms:W3CDTF">2017-03-29T10:48:00Z</dcterms:created>
  <dcterms:modified xsi:type="dcterms:W3CDTF">2021-04-07T12:11:00Z</dcterms:modified>
</cp:coreProperties>
</file>