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451944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52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451944">
        <w:trPr>
          <w:trHeight w:val="375"/>
        </w:trPr>
        <w:tc>
          <w:tcPr>
            <w:tcW w:w="1530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</w:t>
            </w:r>
            <w:r w:rsidR="00234B7C">
              <w:rPr>
                <w:rFonts w:ascii="Tahoma" w:hAnsi="Tahoma" w:cs="Tahoma"/>
                <w:sz w:val="18"/>
                <w:szCs w:val="18"/>
              </w:rPr>
              <w:t>2</w:t>
            </w:r>
            <w:r w:rsidR="00A060E3">
              <w:rPr>
                <w:rFonts w:ascii="Tahoma" w:hAnsi="Tahoma" w:cs="Tahoma"/>
                <w:sz w:val="18"/>
                <w:szCs w:val="18"/>
              </w:rPr>
              <w:t>2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451944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B55A9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11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A06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J37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A060E3">
              <w:rPr>
                <w:rFonts w:ascii="Tahoma" w:hAnsi="Tahoma" w:cs="Tahoma"/>
                <w:b/>
                <w:bCs/>
                <w:sz w:val="18"/>
                <w:szCs w:val="18"/>
              </w:rPr>
              <w:t>2009,06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B55A9E" w:rsidRDefault="00A139A2" w:rsidP="00C528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30657,75</w:t>
            </w: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B55A9E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A060E3" w:rsidP="00234B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9375,16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167A6A" w:rsidP="00A32AE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A32AE2">
              <w:rPr>
                <w:rFonts w:ascii="Tahoma" w:hAnsi="Tahoma" w:cs="Tahoma"/>
                <w:bCs/>
                <w:sz w:val="18"/>
                <w:szCs w:val="18"/>
              </w:rPr>
              <w:t>1835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A32AE2">
              <w:rPr>
                <w:rFonts w:ascii="Tahoma" w:hAnsi="Tahoma" w:cs="Tahoma"/>
                <w:bCs/>
                <w:sz w:val="18"/>
                <w:szCs w:val="18"/>
              </w:rPr>
              <w:t>51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A060E3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2108,48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F23E1D" w:rsidP="00A32AE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A32AE2">
              <w:rPr>
                <w:rFonts w:ascii="Tahoma" w:hAnsi="Tahoma" w:cs="Tahoma"/>
                <w:bCs/>
                <w:sz w:val="18"/>
                <w:szCs w:val="18"/>
              </w:rPr>
              <w:t>781,91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60E3">
              <w:rPr>
                <w:rFonts w:ascii="Tahoma" w:hAnsi="Tahoma" w:cs="Tahoma"/>
                <w:sz w:val="18"/>
                <w:szCs w:val="18"/>
              </w:rPr>
              <w:t>748,65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32AE2" w:rsidP="00A32AE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2543,22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A060E3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6134,23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32AE2" w:rsidP="00A32AE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7606,74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60E3">
              <w:rPr>
                <w:rFonts w:ascii="Tahoma" w:hAnsi="Tahoma" w:cs="Tahoma"/>
                <w:sz w:val="18"/>
                <w:szCs w:val="18"/>
              </w:rPr>
              <w:t>132,45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632BF2" w:rsidP="00A32AE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2AE2">
              <w:rPr>
                <w:rFonts w:ascii="Tahoma" w:hAnsi="Tahoma" w:cs="Tahoma"/>
                <w:sz w:val="18"/>
                <w:szCs w:val="18"/>
              </w:rPr>
              <w:t>446,86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34B7C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A060E3">
              <w:rPr>
                <w:rFonts w:ascii="Tahoma" w:hAnsi="Tahoma" w:cs="Tahoma"/>
                <w:sz w:val="18"/>
                <w:szCs w:val="18"/>
              </w:rPr>
              <w:t>902,69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AF0191" w:rsidP="00A139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A139A2">
              <w:rPr>
                <w:rFonts w:ascii="Tahoma" w:hAnsi="Tahoma" w:cs="Tahoma"/>
                <w:bCs/>
                <w:sz w:val="18"/>
                <w:szCs w:val="18"/>
              </w:rPr>
              <w:t>7725,59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060E3">
              <w:rPr>
                <w:rFonts w:ascii="Tahoma" w:hAnsi="Tahoma" w:cs="Tahoma"/>
                <w:sz w:val="18"/>
                <w:szCs w:val="18"/>
              </w:rPr>
              <w:t>679,68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139A2" w:rsidP="00A139A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6038,19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060E3">
              <w:rPr>
                <w:rFonts w:ascii="Tahoma" w:hAnsi="Tahoma" w:cs="Tahoma"/>
                <w:sz w:val="18"/>
                <w:szCs w:val="18"/>
              </w:rPr>
              <w:t>864,8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139A2" w:rsidP="00A139A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2312,45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A060E3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558,68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A139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A139A2">
              <w:rPr>
                <w:rFonts w:ascii="Tahoma" w:hAnsi="Tahoma" w:cs="Tahoma"/>
                <w:bCs/>
                <w:sz w:val="18"/>
                <w:szCs w:val="18"/>
              </w:rPr>
              <w:t>425,16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C5284C" w:rsidP="00A060E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A060E3">
              <w:rPr>
                <w:rFonts w:ascii="Tahoma" w:hAnsi="Tahoma" w:cs="Tahoma"/>
                <w:sz w:val="18"/>
                <w:szCs w:val="18"/>
              </w:rPr>
              <w:t>5268,79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139A2" w:rsidP="00A139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+1096,65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6B75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B7562">
              <w:rPr>
                <w:rFonts w:ascii="Tahoma" w:hAnsi="Tahoma" w:cs="Tahoma"/>
                <w:sz w:val="18"/>
                <w:szCs w:val="18"/>
              </w:rPr>
              <w:t>799,53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139A2" w:rsidP="00A139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6949,8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A139A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E86D67" w:rsidP="006B75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6B7562">
              <w:rPr>
                <w:rFonts w:ascii="Tahoma" w:hAnsi="Tahoma" w:cs="Tahoma"/>
                <w:b/>
                <w:bCs/>
                <w:sz w:val="18"/>
                <w:szCs w:val="18"/>
              </w:rPr>
              <w:t>748,65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A139A2" w:rsidP="00A139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2543,22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45194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оплату технологического расхода электроэнергии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632B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36385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32BF2">
              <w:rPr>
                <w:rFonts w:ascii="Tahoma" w:hAnsi="Tahoma" w:cs="Tahoma"/>
                <w:b/>
                <w:bCs/>
                <w:sz w:val="18"/>
                <w:szCs w:val="18"/>
              </w:rPr>
              <w:t>639,49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139A2" w:rsidP="00A139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26063,38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76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36385"/>
    <w:rsid w:val="000424EB"/>
    <w:rsid w:val="000F67C3"/>
    <w:rsid w:val="00167A6A"/>
    <w:rsid w:val="001F7ED2"/>
    <w:rsid w:val="00234B7C"/>
    <w:rsid w:val="003433E1"/>
    <w:rsid w:val="00347A8C"/>
    <w:rsid w:val="003869EE"/>
    <w:rsid w:val="003C3BE3"/>
    <w:rsid w:val="00441EE0"/>
    <w:rsid w:val="00451944"/>
    <w:rsid w:val="00497510"/>
    <w:rsid w:val="00525356"/>
    <w:rsid w:val="005C289A"/>
    <w:rsid w:val="00615417"/>
    <w:rsid w:val="00632BF2"/>
    <w:rsid w:val="00647B6C"/>
    <w:rsid w:val="006771DD"/>
    <w:rsid w:val="006A7A10"/>
    <w:rsid w:val="006B7562"/>
    <w:rsid w:val="006E3186"/>
    <w:rsid w:val="007E450E"/>
    <w:rsid w:val="00861D80"/>
    <w:rsid w:val="0086769A"/>
    <w:rsid w:val="008B2BDD"/>
    <w:rsid w:val="00964609"/>
    <w:rsid w:val="009D3E9A"/>
    <w:rsid w:val="009E625A"/>
    <w:rsid w:val="00A060E3"/>
    <w:rsid w:val="00A139A2"/>
    <w:rsid w:val="00A32AE2"/>
    <w:rsid w:val="00AF0191"/>
    <w:rsid w:val="00B55A9E"/>
    <w:rsid w:val="00BC6889"/>
    <w:rsid w:val="00C05076"/>
    <w:rsid w:val="00C5284C"/>
    <w:rsid w:val="00D651C4"/>
    <w:rsid w:val="00E86D67"/>
    <w:rsid w:val="00EB5EC5"/>
    <w:rsid w:val="00F23E1D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12C4-D530-4D79-AC5A-FED872B6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28</cp:revision>
  <cp:lastPrinted>2017-04-05T11:17:00Z</cp:lastPrinted>
  <dcterms:created xsi:type="dcterms:W3CDTF">2017-03-29T10:48:00Z</dcterms:created>
  <dcterms:modified xsi:type="dcterms:W3CDTF">2023-03-20T12:15:00Z</dcterms:modified>
</cp:coreProperties>
</file>